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54" w:rsidRDefault="000E0954" w:rsidP="000E095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Урок литературы</w:t>
      </w:r>
    </w:p>
    <w:p w:rsidR="000E0954" w:rsidRDefault="000E0954" w:rsidP="000E09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Внеклассное чтение</w:t>
      </w:r>
    </w:p>
    <w:p w:rsidR="000E0954" w:rsidRDefault="000E0954" w:rsidP="000E09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Виктория Токарева рассказ «Самый счастливый день» 10 класс</w:t>
      </w:r>
    </w:p>
    <w:p w:rsidR="000E0954" w:rsidRDefault="000E0954" w:rsidP="000E095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="000A7EAC">
        <w:rPr>
          <w:rFonts w:ascii="Times New Roman" w:hAnsi="Times New Roman"/>
          <w:sz w:val="28"/>
          <w:szCs w:val="28"/>
        </w:rPr>
        <w:t>Счастье бывает разное» (Творческая мастерская построения знаний по рассказу В.Токаревой «Самый счастливый день»)</w:t>
      </w:r>
    </w:p>
    <w:p w:rsidR="000E0954" w:rsidRDefault="000E0954" w:rsidP="000E09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0E0954" w:rsidRDefault="000E0954" w:rsidP="000E0954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P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A7E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A7EAC" w:rsidP="000A7E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«Счастье бывает разное» (Творческая мастерская построения знаний по рассказу В.Токаревой «Самый счастливый день»)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Default="000A7E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Обсудить понятие счастья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Образовательные: </w:t>
            </w:r>
          </w:p>
          <w:p w:rsidR="000E0954" w:rsidRDefault="000A7EA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проанализировать рассказ В.Токаревой «Самый счастливый день», дать </w:t>
            </w:r>
            <w:r w:rsidR="000E0954">
              <w:rPr>
                <w:rFonts w:ascii="Times New Roman" w:hAnsi="Times New Roman"/>
                <w:sz w:val="28"/>
                <w:szCs w:val="28"/>
              </w:rPr>
              <w:t xml:space="preserve"> характер</w:t>
            </w:r>
            <w:r>
              <w:rPr>
                <w:rFonts w:ascii="Times New Roman" w:hAnsi="Times New Roman"/>
                <w:sz w:val="28"/>
                <w:szCs w:val="28"/>
              </w:rPr>
              <w:t>истику</w:t>
            </w:r>
            <w:r w:rsidR="000E0954">
              <w:rPr>
                <w:rFonts w:ascii="Times New Roman" w:hAnsi="Times New Roman"/>
                <w:sz w:val="28"/>
                <w:szCs w:val="28"/>
              </w:rPr>
              <w:t xml:space="preserve"> литературного героя;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высказывать свое мнение и подтверждать его художественным текстом;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вести диалог о заданной проблеме.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Развивающие: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умение работать с художественным текстом;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речевые и коммуникативные навыки обучающихся;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кругозор обучающихся;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ассоциативное мышление и творческий потенциал школьников.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Воспитательные: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правильное отношение к понятию «дружбы»;</w:t>
            </w:r>
          </w:p>
          <w:p w:rsidR="000E0954" w:rsidRDefault="000E0954" w:rsidP="000A7EA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воспитывать такие качества,  как честность, открытость, преданность, верность долгу. 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УУД</w:t>
            </w:r>
          </w:p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Способны  к социализации;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Умеют работать с художественным текстом;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Умеют давать характеристику героям;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Знают литературоведческие термины: </w:t>
            </w:r>
            <w:r w:rsidR="0023499E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0E0954" w:rsidRDefault="000E09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Понимают смысл гражданского долга и ответственности, а также понятие моральных норм и ценностей.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</w:p>
          <w:p w:rsidR="000E0954" w:rsidRDefault="000E0954">
            <w:pPr>
              <w:spacing w:after="0" w:line="36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вести диалог, отвечать на вопросы, участвовать в социализации;</w:t>
            </w:r>
          </w:p>
          <w:p w:rsidR="000E0954" w:rsidRDefault="000E0954">
            <w:pPr>
              <w:spacing w:after="0" w:line="36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представлять конкретное содержание и представлять его в устной и письменной форме;</w:t>
            </w:r>
          </w:p>
          <w:p w:rsidR="000E0954" w:rsidRDefault="000E0954">
            <w:pPr>
              <w:spacing w:after="0" w:line="36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строить публичное вступление.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:rsidR="000E0954" w:rsidRDefault="000E0954">
            <w:pPr>
              <w:spacing w:after="0" w:line="36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Сличают результат своих действий с заданным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эталоном и находят расхождения, умеют их исправить;</w:t>
            </w:r>
          </w:p>
          <w:p w:rsidR="000E0954" w:rsidRDefault="000E0954">
            <w:pPr>
              <w:spacing w:after="0" w:line="36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самосознание, понятие дружбы,  самоконтроль.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 УУД</w:t>
            </w:r>
          </w:p>
          <w:p w:rsidR="000E0954" w:rsidRDefault="000E0954" w:rsidP="0023499E">
            <w:pPr>
              <w:spacing w:after="0" w:line="48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с</w:t>
            </w:r>
            <w:r w:rsidR="0023499E">
              <w:rPr>
                <w:rFonts w:ascii="Times New Roman" w:hAnsi="Times New Roman"/>
                <w:sz w:val="28"/>
                <w:szCs w:val="28"/>
              </w:rPr>
              <w:t>одержание рассказа В.Токаревой «Самый счастливый день»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E0954" w:rsidRDefault="000E0954">
            <w:pPr>
              <w:spacing w:after="0" w:line="36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Выделяют проблему и строят план по ее решению.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Предметные: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Знать: соде</w:t>
            </w:r>
            <w:r w:rsidR="0023499E">
              <w:rPr>
                <w:rFonts w:ascii="Times New Roman" w:hAnsi="Times New Roman"/>
                <w:sz w:val="28"/>
                <w:szCs w:val="28"/>
              </w:rPr>
              <w:t>ржание рассказа В.Токаревой «Самый счастливый день»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Уметь: работать с литературным текстом, определять роль выразительных  и стилистических средств, давать характеристику  героям, </w:t>
            </w:r>
            <w:r w:rsidR="0023499E">
              <w:rPr>
                <w:rFonts w:ascii="Times New Roman" w:hAnsi="Times New Roman"/>
                <w:sz w:val="28"/>
                <w:szCs w:val="28"/>
              </w:rPr>
              <w:t>обсуждать нравственные проблемы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Метапредметные:</w:t>
            </w:r>
          </w:p>
          <w:p w:rsidR="000E0954" w:rsidRDefault="0023499E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  <w:r w:rsidR="000F1057">
              <w:rPr>
                <w:rFonts w:ascii="Times New Roman" w:hAnsi="Times New Roman"/>
                <w:sz w:val="28"/>
                <w:szCs w:val="28"/>
              </w:rPr>
              <w:t xml:space="preserve">понятие счастья в том, что  это надо жить для </w:t>
            </w:r>
            <w:r w:rsidR="000F1057">
              <w:rPr>
                <w:rFonts w:ascii="Times New Roman" w:hAnsi="Times New Roman"/>
                <w:sz w:val="28"/>
                <w:szCs w:val="28"/>
              </w:rPr>
              <w:lastRenderedPageBreak/>
              <w:t>других, на благо общества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Уметь:  анализировать художественный текст и выявлять психологические особенности героя.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  <w:r w:rsidR="000F1057">
              <w:rPr>
                <w:rFonts w:ascii="Times New Roman" w:hAnsi="Times New Roman"/>
                <w:sz w:val="28"/>
                <w:szCs w:val="28"/>
              </w:rPr>
              <w:t>в чем счастье для каждого  ученика в классе.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Уметь: строить ассоциативный ряд, выделять главное и высказывать свое суждение.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F1057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  <w:r w:rsidR="000E0954">
              <w:rPr>
                <w:rFonts w:ascii="Times New Roman" w:hAnsi="Times New Roman"/>
                <w:sz w:val="28"/>
                <w:szCs w:val="28"/>
              </w:rPr>
              <w:t xml:space="preserve"> художественная деталь, </w:t>
            </w:r>
            <w:r>
              <w:rPr>
                <w:rFonts w:ascii="Times New Roman" w:hAnsi="Times New Roman"/>
                <w:sz w:val="28"/>
                <w:szCs w:val="28"/>
              </w:rPr>
              <w:t>портрет литературного героя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Межпредметные связи</w:t>
            </w:r>
          </w:p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историей, музыкой, живописью, поэзией</w:t>
            </w: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ЭОР: Ноутбук, проектор, презентация, проекты учащихся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Форма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Традиционная (классно - урочная)</w:t>
            </w:r>
          </w:p>
        </w:tc>
      </w:tr>
      <w:tr w:rsidR="000E0954" w:rsidTr="000E09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54" w:rsidRDefault="000E0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с использованием  заданий синквейна</w:t>
            </w:r>
          </w:p>
        </w:tc>
      </w:tr>
    </w:tbl>
    <w:p w:rsidR="00335FB1" w:rsidRDefault="00335FB1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/>
    <w:p w:rsidR="000F1057" w:rsidRDefault="000F1057">
      <w:pPr>
        <w:sectPr w:rsidR="000F1057" w:rsidSect="000E0954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1057" w:rsidRDefault="000F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Тема: «Счастье бывает разное…» (Творческая мастерская построения знаний по рассказу Виктории Токаревой «Самый счастливый день»)</w:t>
      </w:r>
    </w:p>
    <w:p w:rsidR="000F1057" w:rsidRDefault="000F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урока:</w:t>
      </w:r>
    </w:p>
    <w:p w:rsidR="000F1057" w:rsidRDefault="000F1057" w:rsidP="000F105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Орг.момент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Друзья мои! Я очень рада                       </w:t>
      </w:r>
      <w:r>
        <w:rPr>
          <w:rStyle w:val="c3"/>
          <w:iCs/>
          <w:color w:val="FF0000"/>
          <w:sz w:val="28"/>
          <w:szCs w:val="28"/>
        </w:rPr>
        <w:t>1мин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Войти в приветливый ваш класс.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И для меня уже награда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Вниманье ваших умных глаз.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Я знаю: каждый в классе гений,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Но без труда талант не впрок.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Скрестим же шпаги наших мнений –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И вместе сочиним урок!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Мои соавторы и судьи,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Оценкой вас не накажу.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За странный слог не обессудьте,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А дальше прозой я скажу.</w:t>
      </w:r>
    </w:p>
    <w:p w:rsidR="000F1057" w:rsidRDefault="000F1057" w:rsidP="000F1057">
      <w:pPr>
        <w:pStyle w:val="c1"/>
        <w:spacing w:before="0" w:beforeAutospacing="0" w:after="0" w:afterAutospacing="0" w:line="360" w:lineRule="auto"/>
        <w:ind w:left="360"/>
        <w:rPr>
          <w:rStyle w:val="c3"/>
          <w:iCs/>
          <w:color w:val="000000"/>
          <w:sz w:val="28"/>
          <w:szCs w:val="28"/>
        </w:rPr>
      </w:pPr>
    </w:p>
    <w:p w:rsidR="000F1057" w:rsidRPr="000F1057" w:rsidRDefault="000F1057" w:rsidP="000F1057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Вхождение  в пространство урока</w:t>
      </w:r>
      <w:r w:rsidR="0097464D">
        <w:rPr>
          <w:rStyle w:val="c3"/>
          <w:iCs/>
          <w:color w:val="000000"/>
          <w:sz w:val="28"/>
          <w:szCs w:val="28"/>
        </w:rPr>
        <w:t>. Сообщение темы и целей урока.</w:t>
      </w:r>
    </w:p>
    <w:p w:rsidR="000F1057" w:rsidRDefault="000F1057" w:rsidP="0097464D">
      <w:pPr>
        <w:pStyle w:val="c1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Ребята, тема нашего урока названа строчкой из современной песни Олега Винника «Счастье бывает  разное» </w:t>
      </w:r>
    </w:p>
    <w:p w:rsidR="000F1057" w:rsidRDefault="000F1057" w:rsidP="0097464D">
      <w:pPr>
        <w:pStyle w:val="c1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Сегодня мы будем работать в творческой мастерской построения знаний</w:t>
      </w:r>
      <w:r w:rsidR="0097464D">
        <w:rPr>
          <w:rStyle w:val="c3"/>
          <w:iCs/>
          <w:color w:val="000000"/>
          <w:sz w:val="28"/>
          <w:szCs w:val="28"/>
        </w:rPr>
        <w:t xml:space="preserve"> по рассказу Виктории Токаревой «Самый счастливый день»</w:t>
      </w:r>
    </w:p>
    <w:p w:rsidR="0097464D" w:rsidRDefault="0097464D" w:rsidP="0097464D">
      <w:pPr>
        <w:pStyle w:val="c1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Послушаем песню Олега Винника и подумаем , какие цели и задачи урока мы поставим перед собой  на  сегодняшнем уроке.</w:t>
      </w:r>
    </w:p>
    <w:p w:rsidR="0097464D" w:rsidRDefault="0097464D" w:rsidP="000F1057">
      <w:pPr>
        <w:pStyle w:val="c1"/>
        <w:spacing w:before="0" w:beforeAutospacing="0" w:after="0" w:afterAutospacing="0" w:line="360" w:lineRule="auto"/>
        <w:ind w:left="720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Прослушивание песни</w:t>
      </w:r>
    </w:p>
    <w:p w:rsidR="00243782" w:rsidRPr="00127BAA" w:rsidRDefault="0097464D" w:rsidP="0097464D">
      <w:pPr>
        <w:pStyle w:val="c1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Цель: </w:t>
      </w:r>
    </w:p>
    <w:p w:rsidR="0097464D" w:rsidRDefault="00243782" w:rsidP="0097464D">
      <w:pPr>
        <w:pStyle w:val="c1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127BAA">
        <w:rPr>
          <w:rStyle w:val="c3"/>
          <w:iCs/>
          <w:color w:val="000000"/>
          <w:sz w:val="28"/>
          <w:szCs w:val="28"/>
        </w:rPr>
        <w:t>-</w:t>
      </w:r>
      <w:r>
        <w:rPr>
          <w:rStyle w:val="c3"/>
          <w:iCs/>
          <w:color w:val="000000"/>
          <w:sz w:val="28"/>
          <w:szCs w:val="28"/>
        </w:rPr>
        <w:t xml:space="preserve">Познакомиться с творчеством В.Токаревой и проанализировать рассказ «Самый счастливый день»,  </w:t>
      </w:r>
      <w:r w:rsidR="0097464D">
        <w:rPr>
          <w:rStyle w:val="c3"/>
          <w:iCs/>
          <w:color w:val="000000"/>
          <w:sz w:val="28"/>
          <w:szCs w:val="28"/>
        </w:rPr>
        <w:t>обсу</w:t>
      </w:r>
      <w:r>
        <w:rPr>
          <w:rStyle w:val="c3"/>
          <w:iCs/>
          <w:color w:val="000000"/>
          <w:sz w:val="28"/>
          <w:szCs w:val="28"/>
        </w:rPr>
        <w:t>дить понятие счастье в жизни</w:t>
      </w:r>
      <w:r w:rsidR="0097464D">
        <w:rPr>
          <w:rStyle w:val="c3"/>
          <w:iCs/>
          <w:color w:val="000000"/>
          <w:sz w:val="28"/>
          <w:szCs w:val="28"/>
        </w:rPr>
        <w:t xml:space="preserve"> человека</w:t>
      </w:r>
      <w:r>
        <w:rPr>
          <w:rStyle w:val="c3"/>
          <w:iCs/>
          <w:color w:val="000000"/>
          <w:sz w:val="28"/>
          <w:szCs w:val="28"/>
        </w:rPr>
        <w:t>.</w:t>
      </w:r>
    </w:p>
    <w:p w:rsidR="00243782" w:rsidRDefault="00243782" w:rsidP="0097464D">
      <w:pPr>
        <w:pStyle w:val="c1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</w:p>
    <w:p w:rsidR="0097464D" w:rsidRDefault="0097464D" w:rsidP="0097464D">
      <w:pPr>
        <w:pStyle w:val="c1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lastRenderedPageBreak/>
        <w:t>Из поставленной цели вытекает ряд задач:</w:t>
      </w:r>
    </w:p>
    <w:p w:rsidR="0097464D" w:rsidRDefault="0097464D" w:rsidP="009746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Образовательные: </w:t>
      </w:r>
    </w:p>
    <w:p w:rsidR="0097464D" w:rsidRDefault="0097464D" w:rsidP="009746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проанализировать рассказ В.Токаревой «Самый счастливый день», дать  характеристику литературного героя;</w:t>
      </w:r>
    </w:p>
    <w:p w:rsidR="0097464D" w:rsidRDefault="0097464D" w:rsidP="009746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высказывать свое мнение и подтверждать его художественным текстом;</w:t>
      </w:r>
    </w:p>
    <w:p w:rsidR="0097464D" w:rsidRDefault="0097464D" w:rsidP="009746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вести диалог о заданной проблеме.</w:t>
      </w:r>
    </w:p>
    <w:p w:rsidR="0097464D" w:rsidRDefault="0097464D" w:rsidP="009746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97464D" w:rsidRDefault="0097464D" w:rsidP="009746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работать с художественным текстом;</w:t>
      </w:r>
    </w:p>
    <w:p w:rsidR="00B94920" w:rsidRDefault="0097464D" w:rsidP="00B9492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речевые и коммуникатив</w:t>
      </w:r>
      <w:r w:rsidR="00B94920">
        <w:rPr>
          <w:rFonts w:ascii="Times New Roman" w:hAnsi="Times New Roman"/>
          <w:sz w:val="28"/>
          <w:szCs w:val="28"/>
        </w:rPr>
        <w:t>ные навыки обучающихся;</w:t>
      </w:r>
    </w:p>
    <w:p w:rsidR="0097464D" w:rsidRDefault="00B94920" w:rsidP="009746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ассоциативное мышление и творческий потенциал школьников.</w:t>
      </w:r>
    </w:p>
    <w:p w:rsidR="0097464D" w:rsidRDefault="0097464D" w:rsidP="00B9492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кругозор обучающихся;</w:t>
      </w:r>
    </w:p>
    <w:p w:rsidR="0097464D" w:rsidRDefault="0097464D" w:rsidP="009746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97464D" w:rsidRDefault="0097464D" w:rsidP="009746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правил</w:t>
      </w:r>
      <w:r w:rsidR="00B94920">
        <w:rPr>
          <w:rFonts w:ascii="Times New Roman" w:hAnsi="Times New Roman"/>
          <w:sz w:val="28"/>
          <w:szCs w:val="28"/>
        </w:rPr>
        <w:t>ьное отношение к понятию «счастья</w:t>
      </w:r>
      <w:r>
        <w:rPr>
          <w:rFonts w:ascii="Times New Roman" w:hAnsi="Times New Roman"/>
          <w:sz w:val="28"/>
          <w:szCs w:val="28"/>
        </w:rPr>
        <w:t>»;</w:t>
      </w:r>
    </w:p>
    <w:p w:rsidR="0097464D" w:rsidRDefault="0097464D" w:rsidP="0097464D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воспитывать такие качества,  как честность, открытость, преданность, </w:t>
      </w:r>
      <w:r w:rsidR="00B94920">
        <w:rPr>
          <w:sz w:val="28"/>
          <w:szCs w:val="28"/>
        </w:rPr>
        <w:t>готовность помочь , способность любить и сострадать.</w:t>
      </w:r>
    </w:p>
    <w:p w:rsidR="000F1057" w:rsidRDefault="0097464D" w:rsidP="000F1057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Работа творческой мастерской</w:t>
      </w:r>
    </w:p>
    <w:p w:rsidR="007C4705" w:rsidRDefault="007C4705" w:rsidP="000F1057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Эпиграф: «Не гоняйся за счастьем: оно находится в тебе самом» (Пифагор)</w:t>
      </w:r>
      <w:bookmarkStart w:id="0" w:name="_GoBack"/>
      <w:bookmarkEnd w:id="0"/>
    </w:p>
    <w:p w:rsidR="0097464D" w:rsidRDefault="0097464D" w:rsidP="000F1057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Работа с ассоциациями</w:t>
      </w:r>
    </w:p>
    <w:p w:rsidR="0097464D" w:rsidRDefault="0097464D" w:rsidP="000F1057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СЧАСТЬЕ</w:t>
      </w:r>
    </w:p>
    <w:p w:rsidR="0097464D" w:rsidRDefault="0097464D" w:rsidP="000F105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Радость</w:t>
      </w:r>
    </w:p>
    <w:p w:rsidR="0097464D" w:rsidRDefault="0097464D" w:rsidP="000F105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</w:t>
      </w:r>
    </w:p>
    <w:p w:rsidR="0097464D" w:rsidRDefault="0097464D" w:rsidP="000F105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Достаток</w:t>
      </w:r>
    </w:p>
    <w:p w:rsidR="0097464D" w:rsidRDefault="0097464D" w:rsidP="000F105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</w:t>
      </w:r>
    </w:p>
    <w:p w:rsidR="0097464D" w:rsidRDefault="0097464D" w:rsidP="000F105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Близкие люди</w:t>
      </w:r>
    </w:p>
    <w:p w:rsidR="0097464D" w:rsidRDefault="0097464D" w:rsidP="000F105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Углубление в ассоциации</w:t>
      </w:r>
    </w:p>
    <w:p w:rsidR="0097464D" w:rsidRDefault="0097464D" w:rsidP="009746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стихотворение Э.Асадова «Что же такое счастье»</w:t>
      </w:r>
    </w:p>
    <w:p w:rsidR="0097464D" w:rsidRDefault="0097464D" w:rsidP="009746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 ассоциации</w:t>
      </w:r>
    </w:p>
    <w:p w:rsidR="0097464D" w:rsidRDefault="0097464D" w:rsidP="009746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</w:t>
      </w:r>
    </w:p>
    <w:p w:rsidR="0097464D" w:rsidRDefault="0097464D" w:rsidP="009746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Увлечения</w:t>
      </w:r>
    </w:p>
    <w:p w:rsidR="0097464D" w:rsidRDefault="0097464D" w:rsidP="009746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</w:p>
    <w:p w:rsidR="0097464D" w:rsidRDefault="0097464D" w:rsidP="009746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</w:t>
      </w:r>
    </w:p>
    <w:p w:rsidR="0097464D" w:rsidRDefault="0097464D" w:rsidP="009746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Сострадание</w:t>
      </w:r>
    </w:p>
    <w:p w:rsidR="0097464D" w:rsidRDefault="0097464D" w:rsidP="009746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Неравнодушие</w:t>
      </w:r>
    </w:p>
    <w:p w:rsidR="0097464D" w:rsidRPr="0097464D" w:rsidRDefault="0097464D" w:rsidP="009746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7464D">
        <w:rPr>
          <w:rFonts w:ascii="Times New Roman" w:hAnsi="Times New Roman"/>
          <w:sz w:val="28"/>
          <w:szCs w:val="28"/>
        </w:rPr>
        <w:t>3) Словарная работа</w:t>
      </w:r>
    </w:p>
    <w:p w:rsidR="0097464D" w:rsidRPr="0097464D" w:rsidRDefault="0097464D" w:rsidP="0097464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С.И.Ожегов</w:t>
      </w:r>
    </w:p>
    <w:p w:rsidR="0097464D" w:rsidRDefault="0097464D" w:rsidP="0097464D">
      <w:pPr>
        <w:spacing w:line="360" w:lineRule="auto"/>
        <w:ind w:left="36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7464D">
        <w:rPr>
          <w:rFonts w:ascii="Times New Roman" w:hAnsi="Times New Roman"/>
          <w:sz w:val="28"/>
          <w:szCs w:val="28"/>
        </w:rPr>
        <w:t>Счастье -</w:t>
      </w:r>
      <w:r w:rsidRPr="0097464D">
        <w:rPr>
          <w:rFonts w:ascii="Times New Roman" w:hAnsi="Times New Roman"/>
          <w:sz w:val="28"/>
          <w:szCs w:val="28"/>
          <w:shd w:val="clear" w:color="auto" w:fill="FFFFFF"/>
        </w:rPr>
        <w:t xml:space="preserve"> 1. чувство и состояние полного, высшего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удовлетворения. с. сози</w:t>
      </w:r>
      <w:r w:rsidRPr="0097464D">
        <w:rPr>
          <w:rFonts w:ascii="Times New Roman" w:hAnsi="Times New Roman"/>
          <w:sz w:val="28"/>
          <w:szCs w:val="28"/>
          <w:shd w:val="clear" w:color="auto" w:fill="FFFFFF"/>
        </w:rPr>
        <w:t>дания. стремление к счастью. семейное с. 2. успех, удача. во всем с. кому^н. не бывать бы счастью, да несчастье помогло (поел.). * к счастью или по счастью, вводи, ел. - выражает удовлетворение по поводу чего-н. на счастье - 1) вводи, ел., то же, что к счастью.на мое счастье, все кончилось благополучно; 2) чтобы была удача.дай руку на счастье. твое (мое, его и т. д.) счастье, что... (разг.) - тебе (мне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, ему и т. д.) повезло, что... т</w:t>
      </w:r>
      <w:r w:rsidRPr="0097464D">
        <w:rPr>
          <w:rFonts w:ascii="Times New Roman" w:hAnsi="Times New Roman"/>
          <w:sz w:val="28"/>
          <w:szCs w:val="28"/>
          <w:shd w:val="clear" w:color="auto" w:fill="FFFFFF"/>
        </w:rPr>
        <w:t>вое счастье, что все обошлось благополучно.</w:t>
      </w:r>
      <w:r w:rsidRPr="009746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7464D" w:rsidRDefault="0097464D" w:rsidP="0097464D">
      <w:pPr>
        <w:spacing w:line="360" w:lineRule="auto"/>
        <w:ind w:left="36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4) Народная мудрость о счастье</w:t>
      </w:r>
    </w:p>
    <w:p w:rsidR="0097464D" w:rsidRPr="004067DA" w:rsidRDefault="0097464D" w:rsidP="004067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6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Легко найти счастье, а потерять и того легче</w:t>
      </w:r>
    </w:p>
    <w:p w:rsidR="0097464D" w:rsidRPr="0097464D" w:rsidRDefault="0097464D" w:rsidP="00406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 счастье служит, тот ни о чём не тужит.</w:t>
      </w:r>
    </w:p>
    <w:p w:rsidR="0097464D" w:rsidRPr="0097464D" w:rsidRDefault="0097464D" w:rsidP="00406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Всяк своего счастья кузнец.</w:t>
      </w:r>
    </w:p>
    <w:p w:rsidR="0097464D" w:rsidRPr="0097464D" w:rsidRDefault="0097464D" w:rsidP="00406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родись красивый, а родись счастливый.</w:t>
      </w:r>
    </w:p>
    <w:p w:rsidR="004067DA" w:rsidRPr="004067DA" w:rsidRDefault="004067DA" w:rsidP="00406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Счастье с несчастьем через межу живут.</w:t>
      </w:r>
    </w:p>
    <w:p w:rsidR="0097464D" w:rsidRPr="00883CA7" w:rsidRDefault="004067DA" w:rsidP="004067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6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счастьем на клад набредёшь, а без счастья и гриба не найдёшь</w:t>
      </w:r>
      <w:r w:rsidR="00883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83CA7" w:rsidRDefault="00B6443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="00883C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Разрыв</w:t>
      </w:r>
    </w:p>
    <w:p w:rsidR="00B6443C" w:rsidRDefault="00B6443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Картины художников</w:t>
      </w:r>
    </w:p>
    <w:p w:rsidR="00B6443C" w:rsidRDefault="00CF755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Рылов Аркадий «В голубом просторе»</w:t>
      </w:r>
    </w:p>
    <w:p w:rsidR="00CF7557" w:rsidRDefault="00CF755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Исаак Левитан «Дуб»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Иван Айвазовский «Буря на Чёрном море»</w:t>
      </w:r>
    </w:p>
    <w:p w:rsidR="00CF7557" w:rsidRDefault="00CF755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-Какое настроение передает картина?</w:t>
      </w:r>
    </w:p>
    <w:p w:rsidR="00CF7557" w:rsidRDefault="00CF755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-Как художник смог этого достичь?</w:t>
      </w:r>
    </w:p>
    <w:p w:rsidR="00CF7557" w:rsidRDefault="00CF755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-Какие тона преобладают?</w:t>
      </w:r>
    </w:p>
    <w:p w:rsidR="00CF7557" w:rsidRDefault="00CF755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Вывод: жизнь во всех проявлениях, радостная , красивая, полная удивления передана на картине Аркадия Рылова. Журавль как птица мира и покоя несет счастье</w:t>
      </w:r>
    </w:p>
    <w:p w:rsidR="00CF7557" w:rsidRDefault="00CF755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Дуб могучий, вечный как символ вечности, наполняет сердца зрителей счастьем от того, что жизнь на земелен нескончаема.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Морская стихия, буря, ураганный ветер, страх передают чувство страха, беспокойства. Не вызывает счастья.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6)Работа со статьей Д.Лихачева о счастье: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Чтение вслух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Как понимает Д.Лихачев счастье? ( пока есть страдания сча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тья не будет)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-Рассуждает о сча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тье личном или общественном? (да, он говорит о мас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ш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табном понятии сча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тья)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-Какой можно сделать вывод? (сча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тье быва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 личное, т.е. присущее человеку и общественно, т.е. имеет в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виду страна, мир в целом)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-Возможно ли сча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тье общественное, или всегда будут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иметь место страдания людей? (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несча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тливых людей много, в стране есть сироты, обездоленные, опустившиеся на «дно жизни» люди, поэтому достичь вселенско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го счастья трудно, но мы можем ч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то-то делать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приближая его)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-Что должен делать человек, чтобы сча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тье было вокруг? (добрые дела, милосердие, сострадание)</w:t>
      </w:r>
    </w:p>
    <w:p w:rsidR="00B6443C" w:rsidRDefault="00B6443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6) Повторение</w:t>
      </w:r>
    </w:p>
    <w:p w:rsidR="00243782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Что для вас счастье?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-Что было счастье</w:t>
      </w:r>
      <w:r w:rsidR="0024378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(личное)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для героев романа Л.Н.Толстого «Война и мир»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Наташа Ростова- семья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Пьер Безухов- семья и долг перед Отечеством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Андрей Болконский  - честь  и долг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Марья Болконская- любовь к отцу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Элен Курагина – блеск в высшем свете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Кутузов- победа над Наполеоном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Посмотрите, каждый герой по-своему понимает счастье. Действительно, счастье- это философский вопрос, и счастье у каждого свое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-А в сем выражалось сча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тье народное в романе? (единство и победа над Наполеоном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мир)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Учитель: действительно, война – это разрушение, это боль, страх, потеря.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 годы Великой Отечестве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нной войны наш народ опять совер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шил подвиг и победил фашизм. Наш народ понимал, что  мир – это великое счастье. 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ы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будем помнить ратный подвиг тех, кто воевал,  кто не вернулся с фронта. Наши деды и прадеды обеспечили нам сча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тливое детс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во и школьные годы.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8) Переход к новому материалу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Учитель: давайте посмотрим эпизод из художественного фильма «Доживем до понедельника». Здесь  показана беззаботная жизнь школьников. Уже нет войны, школьники пишут сочинение о счастье. 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Отрывок из х.ф. «Доживем до понедельника»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«Счастье –это когда тебя понимают»</w:t>
      </w:r>
    </w:p>
    <w:p w:rsidR="00883CA7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9</w:t>
      </w:r>
      <w:r w:rsidR="00883C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 Осмысление нового материала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Сегодня мы тоже поговорим о школе и школьном сочинении о счастье, но в рассказе В.Токаревой «Самый счастливый день».</w:t>
      </w:r>
    </w:p>
    <w:p w:rsidR="00776756" w:rsidRDefault="00776756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Рассказ о биографии В Токаревой:</w:t>
      </w:r>
    </w:p>
    <w:p w:rsidR="00776756" w:rsidRPr="00776756" w:rsidRDefault="00776756" w:rsidP="0077675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Виктория Токарева (в девичестве Зильберштейн) родилась в </w:t>
      </w:r>
      <w:hyperlink r:id="rId8" w:tooltip="Ленинград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Ленинграде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в 1937 году в семье инженера еврейского происхождения и вышивальщицы — наполовину русской, наполовину украинк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. Родители поженились незадолго до</w:t>
      </w:r>
      <w:r w:rsidR="00952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tooltip="Великая Отечественная война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войны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. Отец был призван в ополчение. Впоследствии тяжело болел, был госпитализирован с раком пищевода. Скончался в январе 1945 года в возрасте 36 лет. Мать пережила блокаду в эвакуации в </w:t>
      </w:r>
      <w:hyperlink r:id="rId10" w:tooltip="Свердловск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Свердловске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, одна воспитывала двух дочерей. Долгое время ей помогал старший брат отца — «дядя Женя», директор завода металлоизделий в Ленинграде.</w:t>
      </w:r>
    </w:p>
    <w:p w:rsidR="00776756" w:rsidRPr="00776756" w:rsidRDefault="00776756" w:rsidP="0077675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Любовь к литературе проявилась в 13 лет, когда её мать читала ей рассказ </w:t>
      </w:r>
      <w:hyperlink r:id="rId11" w:tooltip="Чехов, Антон Павлович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Чехова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 xml:space="preserve"> «Скрипка Ротшильда». Тем не менее, увлечение литературой не сразу перешло в желание стать писательницей: в девичестве Токарева решила изучать медицину. Но её заявление было отклонено, и ей пришлось получать музыкальное образование, четыре года учась по классу фортепиано сначала в Ленинградском музыкальном училище (окончила в 1958 году), а 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затем — в </w:t>
      </w:r>
      <w:hyperlink r:id="rId12" w:tooltip="Санкт-Петербургская государственная консерватория имени Н. А. Римского-Корсакова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Ленинградской государственной консерватории имени Н. А. Римского-Корсакова.</w:t>
        </w:r>
      </w:hyperlink>
    </w:p>
    <w:p w:rsidR="00776756" w:rsidRPr="00776756" w:rsidRDefault="00776756" w:rsidP="0077675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После замужества Виктория Токарева переехала в Москву. Работала в детской музыкальной школе учительницей пения и тогда же начала писать прозу, позже работала редактором на киностудии «Мосфильм».</w:t>
      </w:r>
    </w:p>
    <w:p w:rsidR="00776756" w:rsidRPr="00776756" w:rsidRDefault="00776756" w:rsidP="0077675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В 1962 году Токарева по протекции поэта </w:t>
      </w:r>
      <w:hyperlink r:id="rId13" w:tooltip="Михалков, Сергей Владимирович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Сергея Михалкова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поступила во </w:t>
      </w:r>
      <w:hyperlink r:id="rId14" w:tooltip="Всесоюзный государственный институт кинематографии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ВГИК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на сценарный факультет, который окончила в 1967 году.</w:t>
      </w:r>
    </w:p>
    <w:p w:rsidR="00776756" w:rsidRPr="00776756" w:rsidRDefault="00776756" w:rsidP="0077675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На второй год обучения в институте Токарева опубликовала свой первый короткий рассказ «День без вранья» (издательство «</w:t>
      </w:r>
      <w:hyperlink r:id="rId15" w:tooltip="Молодая гвардия (издательство)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Молодая гвардия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»).</w:t>
      </w:r>
    </w:p>
    <w:p w:rsidR="00776756" w:rsidRPr="00776756" w:rsidRDefault="00776756" w:rsidP="0077675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В 1971 году её приняли в </w:t>
      </w:r>
      <w:hyperlink r:id="rId16" w:tooltip="Союз писателей СССР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Союз писателей СССР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6756" w:rsidRPr="00776756" w:rsidRDefault="00776756" w:rsidP="0077675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Среди книг, написанных в наши дни, — «Хэппи энд» (1995), «Вместо меня» (1995) и «Лошади с крыльями» (1996), также она публикуется в журналах «</w:t>
      </w:r>
      <w:hyperlink r:id="rId17" w:tooltip="Новый Мир (журнал)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Новый мир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» и «</w:t>
      </w:r>
      <w:hyperlink r:id="rId18" w:tooltip="Юность (журнал)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Юность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76756" w:rsidRPr="00776756" w:rsidRDefault="00776756" w:rsidP="0077675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Герои Токаревой — обыкновенные люди с обыкновенными проблемами, хорошо знакомые читателю. Большинство её героев — женщины, именно поэтому в основном она считается женской писательницей. Виктория Самойловна Токарева живёт и продолжает работать в Москве. Её работы переведены на английский, немецкий и датский языки и доступны 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ескольких сборниках.</w:t>
      </w:r>
    </w:p>
    <w:p w:rsidR="00776756" w:rsidRPr="00776756" w:rsidRDefault="00776756" w:rsidP="0077675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Три фильма — «</w:t>
      </w:r>
      <w:hyperlink r:id="rId19" w:tooltip="Джентльмены удачи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Джентльмены удачи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hyperlink r:id="rId20" w:tooltip="1971 год в кино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1971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, сценарий совместно с Георгием Данелия), «</w:t>
      </w:r>
      <w:hyperlink r:id="rId21" w:tooltip="Мимино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Мимино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hyperlink r:id="rId22" w:tooltip="1977 год в кино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1977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, сценарий совместно с Ревазом Габриадзе и Георгием Данелия) и «</w:t>
      </w:r>
      <w:hyperlink r:id="rId23" w:tooltip="Шла собака по роялю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Шла собака по роялю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hyperlink r:id="rId24" w:tooltip="1978 год в кино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1978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) — были чрезвычайно успешными, в особенности «</w:t>
      </w:r>
      <w:hyperlink r:id="rId25" w:tooltip="Мимино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Мимино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», который получил Государственную премию 1978 года и золотую медаль на </w:t>
      </w:r>
      <w:hyperlink r:id="rId26" w:tooltip="Московский кинофестиваль" w:history="1">
        <w:r w:rsidRPr="007767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Московском международном кинофестивале</w:t>
        </w:r>
      </w:hyperlink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в 1977 году.</w:t>
      </w:r>
    </w:p>
    <w:p w:rsidR="00776756" w:rsidRPr="00776756" w:rsidRDefault="00776756" w:rsidP="00776756">
      <w:pPr>
        <w:pBdr>
          <w:bottom w:val="single" w:sz="2" w:space="0" w:color="AAAAAA"/>
        </w:pBdr>
        <w:shd w:val="clear" w:color="auto" w:fill="FFFFFF"/>
        <w:spacing w:before="240"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Библио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графия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 том, чего не было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(1969)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Когда стало немножко теплее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(1972)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Летающие качели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(1978)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Ничего особенного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(1983)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Сказать — не сказать...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(1991)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Римские каникулы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(1992)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Почем килограмм славы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(1993)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Антон, надень ботинки!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(1995)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Можно и нельзя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(1997)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Этот лучший из миров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(1998)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Мужская верность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(2002)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Птица счастья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(2004)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Террор любовью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(2006)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Дерево на крыше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(2009)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Тихая музыка за стеной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(2012)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Короткие гудки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(2012)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Так плохо, как сегодня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(2013)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Сволочей тоже жалко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(2014)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Муля, кого ты привёз?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(2015)</w:t>
      </w:r>
    </w:p>
    <w:p w:rsidR="00776756" w:rsidRPr="00776756" w:rsidRDefault="00776756" w:rsidP="00776756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7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Мои мужчины</w:t>
      </w:r>
      <w:r w:rsidRPr="00776756">
        <w:rPr>
          <w:rFonts w:ascii="Times New Roman" w:eastAsia="Times New Roman" w:hAnsi="Times New Roman"/>
          <w:sz w:val="28"/>
          <w:szCs w:val="28"/>
          <w:lang w:eastAsia="ru-RU"/>
        </w:rPr>
        <w:t> (2015)</w:t>
      </w:r>
    </w:p>
    <w:p w:rsidR="00776756" w:rsidRPr="00881418" w:rsidRDefault="00881418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8141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8)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Беседа по рассказу В.Токаревой «Самый счастливый день» 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Сюжет рассказа (прост: школьники пишут сочинение на тему «</w:t>
      </w:r>
      <w:r w:rsidR="004035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Мой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самый счастливый день»)</w:t>
      </w:r>
    </w:p>
    <w:p w:rsidR="00981B4C" w:rsidRDefault="00981B4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Особенности композиционного  построения рассказа? (рассказ в рассказе)</w:t>
      </w:r>
    </w:p>
    <w:p w:rsidR="00981B4C" w:rsidRDefault="00346BD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В</w:t>
      </w:r>
      <w:r w:rsidR="00981B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чем особенность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такой композиции</w:t>
      </w:r>
      <w:r w:rsidR="00981B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346BDC" w:rsidRDefault="00346BD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От чьего лица ведется повествование?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-Какие приемы использует автор? (внутренний монолог)</w:t>
      </w:r>
    </w:p>
    <w:p w:rsidR="00883CA7" w:rsidRDefault="00883CA7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-Кто главная героиня рассказа? </w:t>
      </w:r>
      <w:r w:rsidR="004035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(школьница)</w:t>
      </w:r>
    </w:p>
    <w:p w:rsidR="004035ED" w:rsidRPr="005C7E32" w:rsidRDefault="004035ED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-Что мы узнаем о ней из рассказа? (учится средне, можно сказать троечница, посещает музыкальную школу, умеет красиво говорить, поэтому  часто выступает с докладами о композиторах в музыкальной школе, бывает ведущей на концертах, у нее есть мама и папа, которые живут как по накатанной</w:t>
      </w:r>
      <w:r w:rsidR="00AD271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 ей 13 лет и ей нравится киноактер К.К.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5C7E32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C7E3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акой счастливый день для Ленки Коноваловой? (когда принимали в пионеры)</w:t>
      </w:r>
    </w:p>
    <w:p w:rsidR="005C7E32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Какой счастли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вый день для Машки Гвоздевой? (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выдали новый синхрофазотрон)</w:t>
      </w:r>
    </w:p>
    <w:p w:rsidR="005C7E32" w:rsidRPr="005C7E32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-Для Зогоруйко?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(когда объединятся «Битлз»)</w:t>
      </w:r>
    </w:p>
    <w:p w:rsidR="00881418" w:rsidRPr="00A7004D" w:rsidRDefault="00881418" w:rsidP="00883CA7">
      <w:pPr>
        <w:spacing w:line="360" w:lineRule="auto"/>
        <w:jc w:val="both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Творческий этап –</w:t>
      </w:r>
    </w:p>
    <w:p w:rsidR="00881418" w:rsidRDefault="00881418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Нарисуйте </w:t>
      </w:r>
      <w:r w:rsidR="00981B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модель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счастье героини рассказа ( схемы, модели)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Поход в кино с папой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Визит к бабушке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Желание перейти в девятый класс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Хочет новую дубленку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Желание поступить в МГУ на филологический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Посещение спектакля, где играл любимый актер К.К.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Когда возвращается со школы, а дома нет никого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Танцы с мамой в комнате (мы ликуем, нам невыразимо прекрасно)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Боится, что с ней что-то случится и что тогда будет с родителями</w:t>
      </w:r>
    </w:p>
    <w:p w:rsidR="005C7E32" w:rsidRPr="00A7004D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7004D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Посадка деревьев, так как они вырастут и будут радовать людей</w:t>
      </w:r>
    </w:p>
    <w:p w:rsidR="00A7004D" w:rsidRPr="00127BAA" w:rsidRDefault="00A7004D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5C7E32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-Что все –таки написала героиня в сочинении? </w:t>
      </w:r>
    </w:p>
    <w:p w:rsidR="005C7E32" w:rsidRDefault="005C7E3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О каком качестве это свидетельствует? (честность)</w:t>
      </w:r>
    </w:p>
    <w:p w:rsidR="005C7E32" w:rsidRDefault="00A7004D" w:rsidP="005C7E32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-Почему  героиня боялась</w:t>
      </w:r>
      <w:r w:rsidR="005C7E3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это написать в сочинении? (учительница объяснила,  что нужно писать что-то важное, что служит на благо общества)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Что любила девочка делать дома?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-Как она относилась к родителям?</w:t>
      </w:r>
      <w:r w:rsidR="00A700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(переживает за них, заботится, пр</w:t>
      </w:r>
      <w:r w:rsidR="00481E0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</w:t>
      </w:r>
      <w:r w:rsidR="00A700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являет интерес к их судьбе)</w:t>
      </w:r>
    </w:p>
    <w:p w:rsidR="00481E0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-Счастливы родители этой школьницы?</w:t>
      </w:r>
    </w:p>
    <w:p w:rsidR="00A7004D" w:rsidRPr="00A7004D" w:rsidRDefault="00A7004D" w:rsidP="00A7004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004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О маме: «А ты — работаешь через дорогу, любишь</w:t>
      </w:r>
      <w:r w:rsidR="00481E0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свою работу, все тебя уважают. </w:t>
      </w:r>
      <w:r w:rsidRPr="00A7004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Занимаешь своё место в жизни. Вот уже пятьдесят процентов. Я — удачный ребёнок. Здоровый и развитый. Ещё сорок пять. Ничем не болеешь — один процент. Вот тебе уже девяносто шесть процентов счастья, остаётся четыре процента… Но где ты видела счастливых на сто процентов»</w:t>
      </w:r>
    </w:p>
    <w:p w:rsidR="00A7004D" w:rsidRPr="00A7004D" w:rsidRDefault="00A7004D" w:rsidP="00A7004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004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О папе: «Мой папа, например, не карьерист, но что-то большого счастья на его лице я не вижу.»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-Почему она считает, что мама уже не может мечтать о счастье?</w:t>
      </w:r>
      <w:r w:rsidR="00A700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(разве можно мечтать о счастье в 35 лет?!) </w:t>
      </w:r>
    </w:p>
    <w:p w:rsidR="00A7004D" w:rsidRDefault="00A7004D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-Согласны ли вы с мнением школьницы?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-Почему девочка считает, что нет счастья на 100%?</w:t>
      </w:r>
    </w:p>
    <w:p w:rsidR="00981B4C" w:rsidRDefault="00981B4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Зачем люди живут? ( ваше мнение)</w:t>
      </w:r>
    </w:p>
    <w:p w:rsidR="00981B4C" w:rsidRDefault="00981B4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Как считает мама школьницы – для страдания; папа считает, что для счастья.</w:t>
      </w:r>
    </w:p>
    <w:p w:rsidR="00981B4C" w:rsidRDefault="00981B4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С кем согласна школьница?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-Что слышала школьница о  счастье из радиопередачи?</w:t>
      </w:r>
    </w:p>
    <w:p w:rsidR="00A7004D" w:rsidRPr="00A7004D" w:rsidRDefault="00A7004D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7004D">
        <w:rPr>
          <w:rFonts w:ascii="Times New Roman" w:hAnsi="Times New Roman"/>
          <w:i/>
          <w:sz w:val="24"/>
          <w:szCs w:val="24"/>
          <w:u w:val="single"/>
          <w:shd w:val="clear" w:color="auto" w:fill="EAE2C0"/>
        </w:rPr>
        <w:t>счастье — это когда что-то хочешь и добиваешься. А очень большое счастье — это когда что-то очень хочешь и добиваешься. Правда, потом, когда добьёшься, — счастье кончается, потому что счастье — это дорога к осуществлению, а не само осуществление.</w:t>
      </w:r>
      <w:r w:rsidRPr="00A7004D">
        <w:rPr>
          <w:rStyle w:val="apple-converted-space"/>
          <w:sz w:val="28"/>
          <w:szCs w:val="28"/>
          <w:shd w:val="clear" w:color="auto" w:fill="FFFFFF"/>
        </w:rPr>
        <w:br/>
      </w:r>
      <w:r w:rsidR="00981B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Как вы думаете, что же настоящее счастье для этой девочки? ( семья)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-К какому выводу пришла девочка</w:t>
      </w:r>
      <w:r w:rsidR="00981B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 конце рассказа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?  (бабушка –ко</w:t>
      </w:r>
      <w:r w:rsidR="0088141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ни, папа- ствол, я- ветки)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-О чем говорит эта фраза? (преемственность поколений,  взаимосвязь, продолжение рода – вот оно  счастье)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-Согласны ли  вы  ее мнением?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-Счастлива ли девочка?</w:t>
      </w:r>
    </w:p>
    <w:p w:rsidR="00881418" w:rsidRDefault="00881418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9) Есть еще рассказ Алексина с таким же названием «Самый счастливый день»</w:t>
      </w:r>
    </w:p>
    <w:p w:rsidR="00881418" w:rsidRDefault="00952561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-К</w:t>
      </w:r>
      <w:r w:rsidR="0088141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то-нибудь читал это произведение?</w:t>
      </w:r>
    </w:p>
    <w:p w:rsidR="00243782" w:rsidRDefault="00881418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Главный герой мальчик-школьник, которому тоже задано сочинение о счастливом дне. Так вот для него счастье было в том, что его родители, которые были в ссоре, помирились.</w:t>
      </w:r>
    </w:p>
    <w:p w:rsidR="004035ED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10</w:t>
      </w:r>
      <w:r w:rsidR="00AD271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 Творческий этап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СИНКВЕЙН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Счастье школьницы</w:t>
      </w:r>
    </w:p>
    <w:p w:rsidR="00AD271C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Тихое, родное, близкое</w:t>
      </w:r>
    </w:p>
    <w:p w:rsidR="00AD271C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Мечтает, думает, размышляет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Счастье – это , когда близкие рядом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Семья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Мое счастье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Семья, дети, работа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Растить детей, общаться с близкими людьми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Счастье – это наслаждение жизнью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Жизнь</w:t>
      </w:r>
    </w:p>
    <w:p w:rsidR="00243782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11) Солнышко счастья</w:t>
      </w:r>
    </w:p>
    <w:p w:rsidR="00EA58B5" w:rsidRDefault="00243782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12</w:t>
      </w:r>
      <w:r w:rsidR="00EA58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 Рефлексия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Видеоролик о счастье</w:t>
      </w:r>
    </w:p>
    <w:p w:rsidR="00881418" w:rsidRDefault="00881418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 открыл на уроке…</w:t>
      </w:r>
    </w:p>
    <w:p w:rsidR="00881418" w:rsidRDefault="00881418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 пришел к выводу в ходе урока….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Выставление  оценок</w:t>
      </w:r>
      <w:r w:rsidR="009525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(учитель раздает ученикам солнышки, которые свидетельствуют о хорошей  оценке)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-Что понравилось?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-Что вызвало затруднение на уроке?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-Понравилось ли творчество В.Токаревой?</w:t>
      </w: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A58B5" w:rsidRDefault="00EA58B5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AD271C" w:rsidRPr="00883CA7" w:rsidRDefault="00AD271C" w:rsidP="00883CA7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97464D" w:rsidRPr="004067DA" w:rsidRDefault="0097464D" w:rsidP="004067D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7464D" w:rsidRPr="0097464D" w:rsidRDefault="0097464D" w:rsidP="000F105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0F1057" w:rsidRPr="000F1057" w:rsidRDefault="000F1057" w:rsidP="000F1057">
      <w:pPr>
        <w:ind w:left="360"/>
        <w:rPr>
          <w:rFonts w:ascii="Times New Roman" w:hAnsi="Times New Roman"/>
          <w:sz w:val="28"/>
          <w:szCs w:val="28"/>
        </w:rPr>
      </w:pPr>
    </w:p>
    <w:p w:rsidR="000F1057" w:rsidRPr="000F1057" w:rsidRDefault="000F1057">
      <w:pPr>
        <w:rPr>
          <w:rFonts w:ascii="Times New Roman" w:hAnsi="Times New Roman"/>
          <w:sz w:val="28"/>
          <w:szCs w:val="28"/>
        </w:rPr>
      </w:pPr>
    </w:p>
    <w:p w:rsidR="000F1057" w:rsidRDefault="000F1057"/>
    <w:sectPr w:rsidR="000F1057" w:rsidSect="000F105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EB" w:rsidRDefault="00B454EB" w:rsidP="00776756">
      <w:pPr>
        <w:spacing w:after="0" w:line="240" w:lineRule="auto"/>
      </w:pPr>
      <w:r>
        <w:separator/>
      </w:r>
    </w:p>
  </w:endnote>
  <w:endnote w:type="continuationSeparator" w:id="1">
    <w:p w:rsidR="00B454EB" w:rsidRDefault="00B454EB" w:rsidP="0077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703"/>
      <w:docPartObj>
        <w:docPartGallery w:val="Page Numbers (Bottom of Page)"/>
        <w:docPartUnique/>
      </w:docPartObj>
    </w:sdtPr>
    <w:sdtContent>
      <w:p w:rsidR="00776756" w:rsidRDefault="00142242">
        <w:pPr>
          <w:pStyle w:val="a6"/>
          <w:jc w:val="center"/>
        </w:pPr>
        <w:r>
          <w:fldChar w:fldCharType="begin"/>
        </w:r>
        <w:r w:rsidR="00881418">
          <w:instrText xml:space="preserve"> PAGE   \* MERGEFORMAT </w:instrText>
        </w:r>
        <w:r>
          <w:fldChar w:fldCharType="separate"/>
        </w:r>
        <w:r w:rsidR="0095256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76756" w:rsidRDefault="007767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EB" w:rsidRDefault="00B454EB" w:rsidP="00776756">
      <w:pPr>
        <w:spacing w:after="0" w:line="240" w:lineRule="auto"/>
      </w:pPr>
      <w:r>
        <w:separator/>
      </w:r>
    </w:p>
  </w:footnote>
  <w:footnote w:type="continuationSeparator" w:id="1">
    <w:p w:rsidR="00B454EB" w:rsidRDefault="00B454EB" w:rsidP="0077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D78"/>
    <w:multiLevelType w:val="multilevel"/>
    <w:tmpl w:val="B74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E6761"/>
    <w:multiLevelType w:val="hybridMultilevel"/>
    <w:tmpl w:val="60AC30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B137C8"/>
    <w:multiLevelType w:val="multilevel"/>
    <w:tmpl w:val="4C9A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960C84"/>
    <w:multiLevelType w:val="multilevel"/>
    <w:tmpl w:val="9FFE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F5454"/>
    <w:multiLevelType w:val="multilevel"/>
    <w:tmpl w:val="E4D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F6119"/>
    <w:multiLevelType w:val="multilevel"/>
    <w:tmpl w:val="A38E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EF68F2"/>
    <w:multiLevelType w:val="hybridMultilevel"/>
    <w:tmpl w:val="1A6E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F362B"/>
    <w:multiLevelType w:val="multilevel"/>
    <w:tmpl w:val="8602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987144"/>
    <w:multiLevelType w:val="multilevel"/>
    <w:tmpl w:val="2E3E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001D2"/>
    <w:multiLevelType w:val="multilevel"/>
    <w:tmpl w:val="2C5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54"/>
    <w:rsid w:val="000A7EAC"/>
    <w:rsid w:val="000E0954"/>
    <w:rsid w:val="000F1057"/>
    <w:rsid w:val="00127BAA"/>
    <w:rsid w:val="00142242"/>
    <w:rsid w:val="0023499E"/>
    <w:rsid w:val="00243782"/>
    <w:rsid w:val="00335FB1"/>
    <w:rsid w:val="00346BDC"/>
    <w:rsid w:val="0034767E"/>
    <w:rsid w:val="003E4C03"/>
    <w:rsid w:val="00400D75"/>
    <w:rsid w:val="004035ED"/>
    <w:rsid w:val="004067DA"/>
    <w:rsid w:val="00481E0C"/>
    <w:rsid w:val="004D0CAC"/>
    <w:rsid w:val="004E0A24"/>
    <w:rsid w:val="00504571"/>
    <w:rsid w:val="005C7E32"/>
    <w:rsid w:val="00776756"/>
    <w:rsid w:val="007C4705"/>
    <w:rsid w:val="00881418"/>
    <w:rsid w:val="00883CA7"/>
    <w:rsid w:val="00952561"/>
    <w:rsid w:val="0097464D"/>
    <w:rsid w:val="00981B4C"/>
    <w:rsid w:val="009E3012"/>
    <w:rsid w:val="00A7004D"/>
    <w:rsid w:val="00AD271C"/>
    <w:rsid w:val="00B454EB"/>
    <w:rsid w:val="00B6443C"/>
    <w:rsid w:val="00B94920"/>
    <w:rsid w:val="00CF7557"/>
    <w:rsid w:val="00EA58B5"/>
    <w:rsid w:val="00ED5CB3"/>
    <w:rsid w:val="00F8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76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54"/>
    <w:pPr>
      <w:ind w:left="720"/>
      <w:contextualSpacing/>
    </w:pPr>
  </w:style>
  <w:style w:type="paragraph" w:customStyle="1" w:styleId="c1">
    <w:name w:val="c1"/>
    <w:basedOn w:val="a"/>
    <w:rsid w:val="000F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0F1057"/>
  </w:style>
  <w:style w:type="character" w:customStyle="1" w:styleId="apple-converted-space">
    <w:name w:val="apple-converted-space"/>
    <w:basedOn w:val="a0"/>
    <w:rsid w:val="0097464D"/>
  </w:style>
  <w:style w:type="paragraph" w:styleId="a4">
    <w:name w:val="header"/>
    <w:basedOn w:val="a"/>
    <w:link w:val="a5"/>
    <w:uiPriority w:val="99"/>
    <w:semiHidden/>
    <w:unhideWhenUsed/>
    <w:rsid w:val="0077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675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7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75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76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776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76756"/>
    <w:rPr>
      <w:color w:val="0000FF"/>
      <w:u w:val="single"/>
    </w:rPr>
  </w:style>
  <w:style w:type="character" w:customStyle="1" w:styleId="mw-headline">
    <w:name w:val="mw-headline"/>
    <w:basedOn w:val="a0"/>
    <w:rsid w:val="00776756"/>
  </w:style>
  <w:style w:type="character" w:customStyle="1" w:styleId="mw-editsection">
    <w:name w:val="mw-editsection"/>
    <w:basedOn w:val="a0"/>
    <w:rsid w:val="00776756"/>
  </w:style>
  <w:style w:type="character" w:customStyle="1" w:styleId="mw-editsection-bracket">
    <w:name w:val="mw-editsection-bracket"/>
    <w:basedOn w:val="a0"/>
    <w:rsid w:val="00776756"/>
  </w:style>
  <w:style w:type="character" w:customStyle="1" w:styleId="mw-editsection-divider">
    <w:name w:val="mw-editsection-divider"/>
    <w:basedOn w:val="a0"/>
    <w:rsid w:val="0077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D%D0%B8%D0%BD%D0%B3%D1%80%D0%B0%D0%B4" TargetMode="External"/><Relationship Id="rId13" Type="http://schemas.openxmlformats.org/officeDocument/2006/relationships/hyperlink" Target="https://ru.wikipedia.org/wiki/%D0%9C%D0%B8%D1%85%D0%B0%D0%BB%D0%BA%D0%BE%D0%B2,_%D0%A1%D0%B5%D1%80%D0%B3%D0%B5%D0%B9_%D0%92%D0%BB%D0%B0%D0%B4%D0%B8%D0%BC%D0%B8%D1%80%D0%BE%D0%B2%D0%B8%D1%87" TargetMode="External"/><Relationship Id="rId18" Type="http://schemas.openxmlformats.org/officeDocument/2006/relationships/hyperlink" Target="https://ru.wikipedia.org/wiki/%D0%AE%D0%BD%D0%BE%D1%81%D1%82%D1%8C_(%D0%B6%D1%83%D1%80%D0%BD%D0%B0%D0%BB)" TargetMode="External"/><Relationship Id="rId26" Type="http://schemas.openxmlformats.org/officeDocument/2006/relationships/hyperlink" Target="https://ru.wikipedia.org/wiki/%D0%9C%D0%BE%D1%81%D0%BA%D0%BE%D0%B2%D1%81%D0%BA%D0%B8%D0%B9_%D0%BA%D0%B8%D0%BD%D0%BE%D1%84%D0%B5%D1%81%D1%82%D0%B8%D0%B2%D0%B0%D0%BB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8%D0%BC%D0%B8%D0%BD%D0%BE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A1%D0%B0%D0%BD%D0%BA%D1%82-%D0%9F%D0%B5%D1%82%D0%B5%D1%80%D0%B1%D1%83%D1%80%D0%B3%D1%81%D0%BA%D0%B0%D1%8F_%D0%B3%D0%BE%D1%81%D1%83%D0%B4%D0%B0%D1%80%D1%81%D1%82%D0%B2%D0%B5%D0%BD%D0%BD%D0%B0%D1%8F_%D0%BA%D0%BE%D0%BD%D1%81%D0%B5%D1%80%D0%B2%D0%B0%D1%82%D0%BE%D1%80%D0%B8%D1%8F_%D0%B8%D0%BC%D0%B5%D0%BD%D0%B8_%D0%9D._%D0%90._%D0%A0%D0%B8%D0%BC%D1%81%D0%BA%D0%BE%D0%B3%D0%BE-%D0%9A%D0%BE%D1%80%D1%81%D0%B0%D0%BA%D0%BE%D0%B2%D0%B0" TargetMode="External"/><Relationship Id="rId17" Type="http://schemas.openxmlformats.org/officeDocument/2006/relationships/hyperlink" Target="https://ru.wikipedia.org/wiki/%D0%9D%D0%BE%D0%B2%D1%8B%D0%B9_%D0%9C%D0%B8%D1%80_(%D0%B6%D1%83%D1%80%D0%BD%D0%B0%D0%BB)" TargetMode="External"/><Relationship Id="rId25" Type="http://schemas.openxmlformats.org/officeDocument/2006/relationships/hyperlink" Target="https://ru.wikipedia.org/wiki/%D0%9C%D0%B8%D0%BC%D0%B8%D0%BD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1%8E%D0%B7_%D0%BF%D0%B8%D1%81%D0%B0%D1%82%D0%B5%D0%BB%D0%B5%D0%B9_%D0%A1%D0%A1%D0%A1%D0%A0" TargetMode="External"/><Relationship Id="rId20" Type="http://schemas.openxmlformats.org/officeDocument/2006/relationships/hyperlink" Target="https://ru.wikipedia.org/wiki/1971_%D0%B3%D0%BE%D0%B4_%D0%B2_%D0%BA%D0%B8%D0%BD%D0%BE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24" Type="http://schemas.openxmlformats.org/officeDocument/2006/relationships/hyperlink" Target="https://ru.wikipedia.org/wiki/1978_%D0%B3%D0%BE%D0%B4_%D0%B2_%D0%BA%D0%B8%D0%BD%D0%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E%D0%BB%D0%BE%D0%B4%D0%B0%D1%8F_%D0%B3%D0%B2%D0%B0%D1%80%D0%B4%D0%B8%D1%8F_(%D0%B8%D0%B7%D0%B4%D0%B0%D1%82%D0%B5%D0%BB%D1%8C%D1%81%D1%82%D0%B2%D0%BE)" TargetMode="External"/><Relationship Id="rId23" Type="http://schemas.openxmlformats.org/officeDocument/2006/relationships/hyperlink" Target="https://ru.wikipedia.org/wiki/%D0%A8%D0%BB%D0%B0_%D1%81%D0%BE%D0%B1%D0%B0%D0%BA%D0%B0_%D0%BF%D0%BE_%D1%80%D0%BE%D1%8F%D0%BB%D1%8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1%D0%B2%D0%B5%D1%80%D0%B4%D0%BB%D0%BE%D0%B2%D1%81%D0%BA" TargetMode="External"/><Relationship Id="rId19" Type="http://schemas.openxmlformats.org/officeDocument/2006/relationships/hyperlink" Target="https://ru.wikipedia.org/wiki/%D0%94%D0%B6%D0%B5%D0%BD%D1%82%D0%BB%D1%8C%D0%BC%D0%B5%D0%BD%D1%8B_%D1%83%D0%B4%D0%B0%D1%87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4" Type="http://schemas.openxmlformats.org/officeDocument/2006/relationships/hyperlink" Target="https://ru.wikipedia.org/wiki/%D0%92%D1%81%D0%B5%D1%81%D0%BE%D1%8E%D0%B7%D0%BD%D1%8B%D0%B9_%D0%B3%D0%BE%D1%81%D1%83%D0%B4%D0%B0%D1%80%D1%81%D1%82%D0%B2%D0%B5%D0%BD%D0%BD%D1%8B%D0%B9_%D0%B8%D0%BD%D1%81%D1%82%D0%B8%D1%82%D1%83%D1%82_%D0%BA%D0%B8%D0%BD%D0%B5%D0%BC%D0%B0%D1%82%D0%BE%D0%B3%D1%80%D0%B0%D1%84%D0%B8%D0%B8" TargetMode="External"/><Relationship Id="rId22" Type="http://schemas.openxmlformats.org/officeDocument/2006/relationships/hyperlink" Target="https://ru.wikipedia.org/wiki/1977_%D0%B3%D0%BE%D0%B4_%D0%B2_%D0%BA%D0%B8%D0%BD%D0%B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20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Birykov</cp:lastModifiedBy>
  <cp:revision>15</cp:revision>
  <dcterms:created xsi:type="dcterms:W3CDTF">2016-04-10T09:03:00Z</dcterms:created>
  <dcterms:modified xsi:type="dcterms:W3CDTF">2016-10-28T16:48:00Z</dcterms:modified>
</cp:coreProperties>
</file>